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53" w:rsidRDefault="00057553" w:rsidP="006C7BEE">
      <w:pPr>
        <w:ind w:left="7040"/>
        <w:rPr>
          <w:rFonts w:ascii="Calibri" w:hAnsi="Calibri" w:cs="Calibri"/>
          <w:b/>
          <w:bCs/>
          <w:sz w:val="20"/>
          <w:szCs w:val="20"/>
        </w:rPr>
      </w:pPr>
    </w:p>
    <w:p w:rsidR="00057553" w:rsidRDefault="00057553" w:rsidP="006C7BEE">
      <w:pPr>
        <w:ind w:left="7040"/>
        <w:rPr>
          <w:rFonts w:ascii="Calibri" w:hAnsi="Calibri" w:cs="Calibri"/>
          <w:b/>
          <w:bCs/>
          <w:sz w:val="20"/>
          <w:szCs w:val="20"/>
        </w:rPr>
      </w:pPr>
    </w:p>
    <w:p w:rsidR="00057553" w:rsidRDefault="00057553" w:rsidP="006C7BEE">
      <w:pPr>
        <w:ind w:left="70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57553" w:rsidRDefault="00057553" w:rsidP="00F6652F">
      <w:pPr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Prilog II.-  Troškovnik</w:t>
      </w:r>
    </w:p>
    <w:p w:rsidR="00057553" w:rsidRDefault="00057553" w:rsidP="0080184A">
      <w:pPr>
        <w:rPr>
          <w:rFonts w:ascii="Calibri" w:hAnsi="Calibri" w:cs="Calibri"/>
          <w:b/>
          <w:bCs/>
          <w:sz w:val="24"/>
          <w:szCs w:val="24"/>
        </w:rPr>
      </w:pPr>
    </w:p>
    <w:p w:rsidR="00057553" w:rsidRDefault="00057553" w:rsidP="0080184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OSNOVNA ŠKOLA „BRAĆA GLUMAC“</w:t>
      </w:r>
    </w:p>
    <w:p w:rsidR="00057553" w:rsidRDefault="00057553" w:rsidP="0080184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Dolac 11, 20 290 LASTOVO</w:t>
      </w:r>
    </w:p>
    <w:p w:rsidR="00057553" w:rsidRDefault="00057553" w:rsidP="0080184A">
      <w:pPr>
        <w:rPr>
          <w:rFonts w:ascii="Calibri" w:hAnsi="Calibri" w:cs="Calibri"/>
          <w:b/>
          <w:bCs/>
          <w:sz w:val="24"/>
          <w:szCs w:val="24"/>
        </w:rPr>
      </w:pPr>
    </w:p>
    <w:p w:rsidR="00057553" w:rsidRDefault="00057553" w:rsidP="0080184A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01"/>
        <w:gridCol w:w="2835"/>
        <w:gridCol w:w="992"/>
        <w:gridCol w:w="1701"/>
        <w:gridCol w:w="1381"/>
      </w:tblGrid>
      <w:tr w:rsidR="00057553" w:rsidRPr="007E0425">
        <w:tc>
          <w:tcPr>
            <w:tcW w:w="1526" w:type="dxa"/>
          </w:tcPr>
          <w:p w:rsidR="00057553" w:rsidRPr="007E0425" w:rsidRDefault="00057553" w:rsidP="007E04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:rsidR="00057553" w:rsidRPr="007E0425" w:rsidRDefault="00057553" w:rsidP="007E04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992" w:type="dxa"/>
          </w:tcPr>
          <w:p w:rsidR="00057553" w:rsidRPr="007E0425" w:rsidRDefault="00057553" w:rsidP="007E04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Količina</w:t>
            </w: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Jedinična cijena</w:t>
            </w: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Cijena (kn)</w:t>
            </w:r>
          </w:p>
        </w:tc>
      </w:tr>
      <w:tr w:rsidR="00057553" w:rsidRPr="007E0425">
        <w:tc>
          <w:tcPr>
            <w:tcW w:w="1526" w:type="dxa"/>
            <w:vMerge w:val="restart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Tehničke</w:t>
            </w:r>
          </w:p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specifikacije:</w:t>
            </w:r>
          </w:p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bolje ili</w:t>
            </w:r>
          </w:p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najbliže</w:t>
            </w:r>
          </w:p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traženoj</w:t>
            </w:r>
          </w:p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STOLNO RAČUNALO</w:t>
            </w:r>
          </w:p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Procesor</w:t>
            </w:r>
          </w:p>
        </w:tc>
        <w:tc>
          <w:tcPr>
            <w:tcW w:w="2835" w:type="dxa"/>
          </w:tcPr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Intel i3</w:t>
            </w:r>
          </w:p>
        </w:tc>
        <w:tc>
          <w:tcPr>
            <w:tcW w:w="992" w:type="dxa"/>
            <w:vMerge w:val="restart"/>
            <w:vAlign w:val="center"/>
          </w:tcPr>
          <w:p w:rsidR="00057553" w:rsidRPr="007E0425" w:rsidRDefault="00057553" w:rsidP="007E0425">
            <w:pPr>
              <w:jc w:val="center"/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11 kom</w:t>
            </w: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526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Memorija</w:t>
            </w:r>
          </w:p>
        </w:tc>
        <w:tc>
          <w:tcPr>
            <w:tcW w:w="2835" w:type="dxa"/>
          </w:tcPr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4 GB DDR4</w:t>
            </w:r>
          </w:p>
        </w:tc>
        <w:tc>
          <w:tcPr>
            <w:tcW w:w="992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526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Grafička kartica</w:t>
            </w:r>
          </w:p>
        </w:tc>
        <w:tc>
          <w:tcPr>
            <w:tcW w:w="2835" w:type="dxa"/>
          </w:tcPr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Intel HD Graphics</w:t>
            </w:r>
          </w:p>
        </w:tc>
        <w:tc>
          <w:tcPr>
            <w:tcW w:w="992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526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Tvrdi disk</w:t>
            </w:r>
          </w:p>
        </w:tc>
        <w:tc>
          <w:tcPr>
            <w:tcW w:w="2835" w:type="dxa"/>
          </w:tcPr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SSD 120 GB</w:t>
            </w:r>
          </w:p>
        </w:tc>
        <w:tc>
          <w:tcPr>
            <w:tcW w:w="992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526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Optički uređaj</w:t>
            </w:r>
          </w:p>
        </w:tc>
        <w:tc>
          <w:tcPr>
            <w:tcW w:w="2835" w:type="dxa"/>
          </w:tcPr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DVD +-RW</w:t>
            </w:r>
          </w:p>
        </w:tc>
        <w:tc>
          <w:tcPr>
            <w:tcW w:w="992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526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Mrežna kartica</w:t>
            </w:r>
          </w:p>
        </w:tc>
        <w:tc>
          <w:tcPr>
            <w:tcW w:w="2835" w:type="dxa"/>
          </w:tcPr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Ethernet 1Gbps</w:t>
            </w:r>
          </w:p>
        </w:tc>
        <w:tc>
          <w:tcPr>
            <w:tcW w:w="992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526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USB portovi i priključci</w:t>
            </w:r>
          </w:p>
        </w:tc>
        <w:tc>
          <w:tcPr>
            <w:tcW w:w="2835" w:type="dxa"/>
          </w:tcPr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USB 2.0  na prednjoj i stražnjoj strani</w:t>
            </w:r>
          </w:p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USB 3.0</w:t>
            </w:r>
          </w:p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VGA za monitor, HDMI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526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Operativni sustav</w:t>
            </w:r>
          </w:p>
        </w:tc>
        <w:tc>
          <w:tcPr>
            <w:tcW w:w="2835" w:type="dxa"/>
            <w:vAlign w:val="center"/>
          </w:tcPr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Windows 10 Home</w:t>
            </w:r>
          </w:p>
        </w:tc>
        <w:tc>
          <w:tcPr>
            <w:tcW w:w="992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526" w:type="dxa"/>
            <w:vMerge w:val="restart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Dodatne specifikacije</w:t>
            </w:r>
          </w:p>
        </w:tc>
        <w:tc>
          <w:tcPr>
            <w:tcW w:w="1701" w:type="dxa"/>
            <w:vMerge w:val="restart"/>
            <w:vAlign w:val="center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Jamstvo</w:t>
            </w:r>
          </w:p>
        </w:tc>
        <w:tc>
          <w:tcPr>
            <w:tcW w:w="2835" w:type="dxa"/>
            <w:vMerge w:val="restart"/>
            <w:vAlign w:val="center"/>
          </w:tcPr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3 – 5 godina</w:t>
            </w:r>
          </w:p>
        </w:tc>
        <w:tc>
          <w:tcPr>
            <w:tcW w:w="992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526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57553" w:rsidRDefault="0005755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43"/>
        <w:gridCol w:w="2835"/>
        <w:gridCol w:w="992"/>
        <w:gridCol w:w="1701"/>
        <w:gridCol w:w="1381"/>
      </w:tblGrid>
      <w:tr w:rsidR="00057553" w:rsidRPr="007E0425">
        <w:tc>
          <w:tcPr>
            <w:tcW w:w="1384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Projektor</w:t>
            </w:r>
          </w:p>
        </w:tc>
        <w:tc>
          <w:tcPr>
            <w:tcW w:w="2835" w:type="dxa"/>
          </w:tcPr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S VGA i HDMI konektorima, FullHD</w:t>
            </w:r>
          </w:p>
        </w:tc>
        <w:tc>
          <w:tcPr>
            <w:tcW w:w="992" w:type="dxa"/>
            <w:vAlign w:val="center"/>
          </w:tcPr>
          <w:p w:rsidR="00057553" w:rsidRPr="007E0425" w:rsidRDefault="00057553" w:rsidP="007E0425">
            <w:pPr>
              <w:jc w:val="center"/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1 kom</w:t>
            </w: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384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Pisač</w:t>
            </w:r>
          </w:p>
        </w:tc>
        <w:tc>
          <w:tcPr>
            <w:tcW w:w="2835" w:type="dxa"/>
          </w:tcPr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Tintni color multifunkcijski, LAN, WiFi, duplex, odvojeni spremnici tinte</w:t>
            </w:r>
          </w:p>
          <w:p w:rsidR="00057553" w:rsidRPr="007E0425" w:rsidRDefault="00057553" w:rsidP="00807664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Multifunkcijski printer HP Officejet Pro 6960, p/s/c/f, Duplex, ADF, USB, LAN, WiFi, crni</w:t>
            </w:r>
          </w:p>
        </w:tc>
        <w:tc>
          <w:tcPr>
            <w:tcW w:w="992" w:type="dxa"/>
            <w:vAlign w:val="center"/>
          </w:tcPr>
          <w:p w:rsidR="00057553" w:rsidRPr="007E0425" w:rsidRDefault="00057553" w:rsidP="007E0425">
            <w:pPr>
              <w:jc w:val="center"/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1 kom</w:t>
            </w: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384" w:type="dxa"/>
            <w:vMerge w:val="restart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Kabel</w:t>
            </w:r>
          </w:p>
        </w:tc>
        <w:tc>
          <w:tcPr>
            <w:tcW w:w="2835" w:type="dxa"/>
          </w:tcPr>
          <w:p w:rsidR="00057553" w:rsidRPr="007E0425" w:rsidRDefault="00057553" w:rsidP="00AF052C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Video kabel STANDARD HDMI, s mrežom, m/m, 3 m</w:t>
            </w:r>
          </w:p>
        </w:tc>
        <w:tc>
          <w:tcPr>
            <w:tcW w:w="992" w:type="dxa"/>
            <w:vAlign w:val="center"/>
          </w:tcPr>
          <w:p w:rsidR="00057553" w:rsidRPr="007E0425" w:rsidRDefault="00057553" w:rsidP="007E0425">
            <w:pPr>
              <w:jc w:val="center"/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2 kom</w:t>
            </w: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1384" w:type="dxa"/>
            <w:vMerge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57553" w:rsidRPr="007E0425" w:rsidRDefault="00057553" w:rsidP="0080766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:rsidR="00057553" w:rsidRPr="007E0425" w:rsidRDefault="00057553" w:rsidP="00AF052C">
            <w:pPr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Video kabel STANDARD HDMI, s mrežom, m/m, 2 m</w:t>
            </w:r>
          </w:p>
        </w:tc>
        <w:tc>
          <w:tcPr>
            <w:tcW w:w="992" w:type="dxa"/>
            <w:vAlign w:val="center"/>
          </w:tcPr>
          <w:p w:rsidR="00057553" w:rsidRPr="007E0425" w:rsidRDefault="00057553" w:rsidP="007E0425">
            <w:pPr>
              <w:jc w:val="center"/>
              <w:rPr>
                <w:rFonts w:ascii="Calibri" w:hAnsi="Calibri" w:cs="Calibri"/>
              </w:rPr>
            </w:pPr>
            <w:r w:rsidRPr="007E0425">
              <w:rPr>
                <w:rFonts w:ascii="Calibri" w:hAnsi="Calibri" w:cs="Calibri"/>
              </w:rPr>
              <w:t>2 kom</w:t>
            </w: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7054" w:type="dxa"/>
            <w:gridSpan w:val="4"/>
          </w:tcPr>
          <w:p w:rsidR="00057553" w:rsidRPr="007E0425" w:rsidRDefault="00057553" w:rsidP="007E042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7054" w:type="dxa"/>
            <w:gridSpan w:val="4"/>
          </w:tcPr>
          <w:p w:rsidR="00057553" w:rsidRPr="007E0425" w:rsidRDefault="00057553" w:rsidP="007E042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PDV:</w:t>
            </w: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  <w:tr w:rsidR="00057553" w:rsidRPr="007E0425">
        <w:tc>
          <w:tcPr>
            <w:tcW w:w="7054" w:type="dxa"/>
            <w:gridSpan w:val="4"/>
          </w:tcPr>
          <w:p w:rsidR="00057553" w:rsidRPr="007E0425" w:rsidRDefault="00057553" w:rsidP="007E042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E0425">
              <w:rPr>
                <w:rFonts w:ascii="Calibri" w:hAnsi="Calibri" w:cs="Calibri"/>
                <w:b/>
                <w:bCs/>
              </w:rPr>
              <w:t>SVEUKPNO:</w:t>
            </w:r>
          </w:p>
        </w:tc>
        <w:tc>
          <w:tcPr>
            <w:tcW w:w="170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057553" w:rsidRPr="007E0425" w:rsidRDefault="00057553" w:rsidP="007E042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57553" w:rsidRDefault="00057553" w:rsidP="006B0FBD">
      <w:pPr>
        <w:jc w:val="both"/>
        <w:rPr>
          <w:sz w:val="20"/>
          <w:szCs w:val="20"/>
        </w:rPr>
      </w:pPr>
    </w:p>
    <w:sectPr w:rsidR="00057553" w:rsidSect="003C28E2">
      <w:pgSz w:w="11900" w:h="16840"/>
      <w:pgMar w:top="1417" w:right="1120" w:bottom="1417" w:left="86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E27"/>
    <w:rsid w:val="00015DDE"/>
    <w:rsid w:val="00057553"/>
    <w:rsid w:val="000C619F"/>
    <w:rsid w:val="000F3A28"/>
    <w:rsid w:val="001C3459"/>
    <w:rsid w:val="003C28E2"/>
    <w:rsid w:val="004F568A"/>
    <w:rsid w:val="0055785D"/>
    <w:rsid w:val="00563A5B"/>
    <w:rsid w:val="00572168"/>
    <w:rsid w:val="005A3A50"/>
    <w:rsid w:val="005C32A4"/>
    <w:rsid w:val="005D39BA"/>
    <w:rsid w:val="006123D5"/>
    <w:rsid w:val="00623C28"/>
    <w:rsid w:val="0063116B"/>
    <w:rsid w:val="006517A8"/>
    <w:rsid w:val="006A2E27"/>
    <w:rsid w:val="006B0FBD"/>
    <w:rsid w:val="006C7BEE"/>
    <w:rsid w:val="006E216E"/>
    <w:rsid w:val="007403B3"/>
    <w:rsid w:val="00746F6A"/>
    <w:rsid w:val="007E0425"/>
    <w:rsid w:val="007E414A"/>
    <w:rsid w:val="0080184A"/>
    <w:rsid w:val="00807664"/>
    <w:rsid w:val="00877025"/>
    <w:rsid w:val="00894A7F"/>
    <w:rsid w:val="00910B48"/>
    <w:rsid w:val="00926C96"/>
    <w:rsid w:val="0096727D"/>
    <w:rsid w:val="00984342"/>
    <w:rsid w:val="009A2755"/>
    <w:rsid w:val="009C7BC3"/>
    <w:rsid w:val="00A16630"/>
    <w:rsid w:val="00AF052C"/>
    <w:rsid w:val="00AF5A3D"/>
    <w:rsid w:val="00B74679"/>
    <w:rsid w:val="00B810F6"/>
    <w:rsid w:val="00BB22AC"/>
    <w:rsid w:val="00D357B5"/>
    <w:rsid w:val="00E62F73"/>
    <w:rsid w:val="00EB2861"/>
    <w:rsid w:val="00EF591F"/>
    <w:rsid w:val="00F31A89"/>
    <w:rsid w:val="00F3757F"/>
    <w:rsid w:val="00F44831"/>
    <w:rsid w:val="00F6652F"/>
    <w:rsid w:val="00F74ECD"/>
    <w:rsid w:val="00F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E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4E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143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Računalna oprema za informatičku učionicu </dc:title>
  <dc:subject/>
  <dc:creator>Windows User</dc:creator>
  <cp:keywords/>
  <dc:description/>
  <cp:lastModifiedBy>skola</cp:lastModifiedBy>
  <cp:revision>6</cp:revision>
  <cp:lastPrinted>2018-11-06T08:14:00Z</cp:lastPrinted>
  <dcterms:created xsi:type="dcterms:W3CDTF">2018-11-07T10:29:00Z</dcterms:created>
  <dcterms:modified xsi:type="dcterms:W3CDTF">2018-11-07T11:24:00Z</dcterms:modified>
</cp:coreProperties>
</file>